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2B" w:rsidRDefault="009A1527">
      <w:hyperlink r:id="rId4" w:history="1">
        <w:r w:rsidRPr="000A6231">
          <w:rPr>
            <w:rStyle w:val="Hipercze"/>
          </w:rPr>
          <w:t>https://miniportal.uzp.gov.pl/Postepowania/77ca072d-1464-40fb-808a-1d33eada4555</w:t>
        </w:r>
      </w:hyperlink>
    </w:p>
    <w:p w:rsidR="009A1527" w:rsidRDefault="009A1527">
      <w:bookmarkStart w:id="0" w:name="_GoBack"/>
      <w:bookmarkEnd w:id="0"/>
    </w:p>
    <w:sectPr w:rsidR="009A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B"/>
    <w:rsid w:val="009A1527"/>
    <w:rsid w:val="009A6EBE"/>
    <w:rsid w:val="00DD4646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F9B8"/>
  <w15:chartTrackingRefBased/>
  <w15:docId w15:val="{BC390334-EB06-4DB7-B339-D6A8630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7ca072d-1464-40fb-808a-1d33eada45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2021-09-30T07:30:00Z</dcterms:created>
  <dcterms:modified xsi:type="dcterms:W3CDTF">2021-09-30T12:37:00Z</dcterms:modified>
</cp:coreProperties>
</file>